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5971FF77" w14:textId="77777777" w:rsidR="00CD3A6A" w:rsidRPr="00CD3A6A" w:rsidRDefault="00CD3A6A" w:rsidP="00CD3A6A">
      <w:pPr>
        <w:keepNext/>
        <w:jc w:val="center"/>
        <w:rPr>
          <w:rFonts w:ascii="Calibri" w:hAnsi="Calibri" w:cs="Calibri"/>
          <w:sz w:val="22"/>
          <w:szCs w:val="22"/>
        </w:rPr>
      </w:pPr>
      <w:r w:rsidRPr="00CD3A6A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CD3A6A">
        <w:rPr>
          <w:rFonts w:ascii="Calibri" w:hAnsi="Calibri" w:cs="Calibri"/>
          <w:sz w:val="22"/>
          <w:szCs w:val="22"/>
        </w:rPr>
        <w:t>nn</w:t>
      </w:r>
      <w:proofErr w:type="spellEnd"/>
      <w:r w:rsidRPr="00CD3A6A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CD3A6A">
        <w:rPr>
          <w:rFonts w:ascii="Calibri" w:hAnsi="Calibri" w:cs="Calibri"/>
          <w:sz w:val="22"/>
          <w:szCs w:val="22"/>
        </w:rPr>
        <w:t>nn</w:t>
      </w:r>
      <w:proofErr w:type="spellEnd"/>
      <w:r w:rsidRPr="00CD3A6A">
        <w:rPr>
          <w:rFonts w:ascii="Calibri" w:hAnsi="Calibri" w:cs="Calibri"/>
          <w:sz w:val="22"/>
          <w:szCs w:val="22"/>
        </w:rPr>
        <w:t xml:space="preserve"> na terenie Rejonu Energetycznego Piotrków Trybunalski (gmina Przedbórz):</w:t>
      </w:r>
    </w:p>
    <w:p w14:paraId="2F011044" w14:textId="77777777" w:rsidR="00CD3A6A" w:rsidRPr="00CD3A6A" w:rsidRDefault="00CD3A6A" w:rsidP="00CD3A6A">
      <w:pPr>
        <w:keepNext/>
        <w:jc w:val="center"/>
        <w:rPr>
          <w:rFonts w:ascii="Calibri" w:hAnsi="Calibri" w:cs="Calibri"/>
          <w:b/>
          <w:bCs/>
          <w:sz w:val="22"/>
          <w:szCs w:val="22"/>
        </w:rPr>
      </w:pPr>
      <w:r w:rsidRPr="00CD3A6A">
        <w:rPr>
          <w:rFonts w:ascii="Calibri" w:hAnsi="Calibri" w:cs="Calibri"/>
          <w:b/>
          <w:bCs/>
          <w:sz w:val="22"/>
          <w:szCs w:val="22"/>
        </w:rPr>
        <w:t xml:space="preserve">"Poprawa parametrów jakościowych energii elektrycznej w miejscowości Taras w zasięgu stacji transformatorowej 15/0,4kV Trupień nr 15-0737 </w:t>
      </w:r>
      <w:proofErr w:type="spellStart"/>
      <w:r w:rsidRPr="00CD3A6A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CD3A6A">
        <w:rPr>
          <w:rFonts w:ascii="Calibri" w:hAnsi="Calibri" w:cs="Calibri"/>
          <w:b/>
          <w:bCs/>
          <w:sz w:val="22"/>
          <w:szCs w:val="22"/>
        </w:rPr>
        <w:t>. nr 1 i 2 wraz z zwiększeniem zdolności przesyłowych odnawialnych źródeł energii (OZE)”</w:t>
      </w:r>
    </w:p>
    <w:p w14:paraId="2293E0DD" w14:textId="30BBC854" w:rsidR="00AD2BAD" w:rsidRPr="00D55F80" w:rsidRDefault="002E5552" w:rsidP="00CD3A6A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9B3BC" w14:textId="77777777" w:rsidR="00AB0516" w:rsidRDefault="00AB05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F3F9" w14:textId="77777777" w:rsidR="00AB0516" w:rsidRDefault="00AB05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EA87" w14:textId="1A70E040" w:rsidR="00AB0516" w:rsidRDefault="00AB051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57B5BD" wp14:editId="40FF8DC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39473157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67CEFB" w14:textId="357C7B8E" w:rsidR="00AB0516" w:rsidRPr="00AB0516" w:rsidRDefault="00AB0516" w:rsidP="00AB0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AB051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7B5B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C67CEFB" w14:textId="357C7B8E" w:rsidR="00AB0516" w:rsidRPr="00AB0516" w:rsidRDefault="00AB0516" w:rsidP="00AB0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AB0516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AB0516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0179FB1" w:rsidR="00D55F80" w:rsidRPr="00AB0516" w:rsidRDefault="00D55F80" w:rsidP="00AB0516">
          <w:pPr>
            <w:suppressAutoHyphens/>
            <w:spacing w:before="0" w:after="0"/>
            <w:ind w:right="187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69D5F419" w14:textId="77777777" w:rsidR="00AB0516" w:rsidRPr="00AB0516" w:rsidRDefault="00AB0516" w:rsidP="00AB0516">
          <w:pPr>
            <w:suppressAutoHyphens/>
            <w:spacing w:before="0" w:after="0"/>
            <w:ind w:left="314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Wykonanie dokumentacji projektowej oraz wymiana istniejącej linii napowietrznej </w:t>
          </w:r>
          <w:proofErr w:type="spellStart"/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nn</w:t>
          </w:r>
          <w:proofErr w:type="spellEnd"/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/wymiana łączników w stacjach SN na terenie działania PGE Dystrybucja S.A. Oddział Łódź na obszarze RE Piotrków Trybunalski w podziale na 5 części</w:t>
          </w:r>
        </w:p>
        <w:p w14:paraId="0FA59544" w14:textId="2D9FB92A" w:rsidR="00D55F80" w:rsidRPr="00AB0516" w:rsidRDefault="00AB0516" w:rsidP="00AB0516">
          <w:pPr>
            <w:suppressAutoHyphens/>
            <w:spacing w:before="0" w:after="0"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POST/DYS/OLD/GZ/01605/2026</w:t>
          </w:r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AB0516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zęść</w:t>
          </w:r>
          <w:proofErr w:type="spellEnd"/>
          <w:r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5</w:t>
          </w:r>
        </w:p>
      </w:tc>
      <w:tc>
        <w:tcPr>
          <w:tcW w:w="977" w:type="dxa"/>
          <w:vAlign w:val="center"/>
        </w:tcPr>
        <w:p w14:paraId="5E5C02B4" w14:textId="41F9F1EE" w:rsidR="00D55F80" w:rsidRPr="00AB0516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17DC37A" w:rsidR="00D55F80" w:rsidRPr="00AB0516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0A819943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638F41BE" w:rsidR="00D55F80" w:rsidRDefault="00AB0516" w:rsidP="00AB0516">
    <w:pPr>
      <w:pStyle w:val="Nagwek"/>
      <w:tabs>
        <w:tab w:val="clear" w:pos="4536"/>
        <w:tab w:val="clear" w:pos="9072"/>
        <w:tab w:val="left" w:pos="6610"/>
      </w:tabs>
      <w:ind w:left="0" w:firstLine="0"/>
    </w:pPr>
    <w:r>
      <w:rPr>
        <w:rFonts w:asciiTheme="majorHAnsi" w:hAnsiTheme="majorHAnsi"/>
        <w:noProof/>
        <w:color w:val="000000" w:themeColor="text1"/>
        <w:sz w:val="14"/>
        <w:szCs w:val="18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F7C83D5" wp14:editId="5543B2BE">
              <wp:simplePos x="0" y="0"/>
              <wp:positionH relativeFrom="page">
                <wp:posOffset>4211955</wp:posOffset>
              </wp:positionH>
              <wp:positionV relativeFrom="page">
                <wp:posOffset>112395</wp:posOffset>
              </wp:positionV>
              <wp:extent cx="2236470" cy="421640"/>
              <wp:effectExtent l="0" t="0" r="0" b="16510"/>
              <wp:wrapNone/>
              <wp:docPr id="704735735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E9A296" w14:textId="170F257E" w:rsidR="00AB0516" w:rsidRPr="00AB0516" w:rsidRDefault="00AB0516" w:rsidP="00AB0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AB051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C83D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331.65pt;margin-top:8.85pt;width:176.1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" filled="f" stroked="f">
              <v:fill o:detectmouseclick="t"/>
              <v:textbox style="mso-fit-shape-to-text:t" inset="0,15pt,20pt,0">
                <w:txbxContent>
                  <w:p w14:paraId="4DE9A296" w14:textId="170F257E" w:rsidR="00AB0516" w:rsidRPr="00AB0516" w:rsidRDefault="00AB0516" w:rsidP="00AB0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AB0516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C427" w14:textId="7A092A43" w:rsidR="00AB0516" w:rsidRDefault="00AB051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A7493F" wp14:editId="7DABEC7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760450728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FF1B1" w14:textId="00F7F34A" w:rsidR="00AB0516" w:rsidRPr="00AB0516" w:rsidRDefault="00AB0516" w:rsidP="00AB0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AB051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7493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674FF1B1" w14:textId="00F7F34A" w:rsidR="00AB0516" w:rsidRPr="00AB0516" w:rsidRDefault="00AB0516" w:rsidP="00AB0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AB0516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0DEB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B11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C10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140B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4981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516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3E44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3A6A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6E93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 (pojedyncze zadanie).docx</dmsv2BaseFileName>
    <dmsv2BaseDisplayName xmlns="http://schemas.microsoft.com/sharepoint/v3">Załącznik nr 1.3 do SWZ wymiana linii nN (pojedyncze zadanie)</dmsv2BaseDisplayName>
    <dmsv2SWPP2ObjectNumber xmlns="http://schemas.microsoft.com/sharepoint/v3">POST/DYS/OLD/GZ/02207/2025                        </dmsv2SWPP2ObjectNumber>
    <dmsv2SWPP2SumMD5 xmlns="http://schemas.microsoft.com/sharepoint/v3">b2ca848c3b3bfff72b85a846546a0a80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714051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24938828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FJ3FSM7XJ42E-819859022-11668</_dlc_DocId>
    <_dlc_DocIdUrl xmlns="a19cb1c7-c5c7-46d4-85ae-d83685407bba">
      <Url>https://swpp2.dms.gkpge.pl/sites/43/_layouts/15/DocIdRedir.aspx?ID=FJ3FSM7XJ42E-819859022-11668</Url>
      <Description>FJ3FSM7XJ42E-819859022-11668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780AB2-9513-4989-9205-84253F84B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1554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17</cp:revision>
  <cp:lastPrinted>2011-10-20T15:55:00Z</cp:lastPrinted>
  <dcterms:created xsi:type="dcterms:W3CDTF">2025-10-28T08:54:00Z</dcterms:created>
  <dcterms:modified xsi:type="dcterms:W3CDTF">2026-04-27T18:01:00Z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5e53e0fc-466b-40b7-b23f-e68f114b12bf</vt:lpwstr>
  </property>
  <property fmtid="{D5CDD505-2E9C-101B-9397-08002B2CF9AE}" pid="4" name="ClassificationContentMarkingHeaderShapeIds">
    <vt:lpwstr>2d538ea8,25a5005,2a0169f7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2026-04-27T18:00:20Z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364e4fa8-65f3-4697-9da9-005d0c6b9f4e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